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A7" w:rsidRPr="0084028D" w:rsidRDefault="00A321A7" w:rsidP="00A321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Załącznik</w:t>
      </w:r>
      <w:r w:rsidR="00C96FAF" w:rsidRPr="0084028D">
        <w:rPr>
          <w:rFonts w:ascii="Arial" w:hAnsi="Arial" w:cs="Arial"/>
          <w:sz w:val="24"/>
          <w:szCs w:val="24"/>
        </w:rPr>
        <w:t xml:space="preserve"> nr 1. </w:t>
      </w:r>
      <w:r w:rsidRPr="0084028D">
        <w:rPr>
          <w:rFonts w:ascii="Arial" w:hAnsi="Arial" w:cs="Arial"/>
          <w:sz w:val="24"/>
          <w:szCs w:val="24"/>
        </w:rPr>
        <w:t xml:space="preserve"> do procedury dyplomowania</w:t>
      </w:r>
      <w:r w:rsidR="00C96FAF" w:rsidRPr="0084028D">
        <w:rPr>
          <w:rFonts w:ascii="Arial" w:hAnsi="Arial" w:cs="Arial"/>
          <w:sz w:val="24"/>
          <w:szCs w:val="24"/>
        </w:rPr>
        <w:t xml:space="preserve"> </w:t>
      </w:r>
    </w:p>
    <w:p w:rsidR="00A321A7" w:rsidRPr="0084028D" w:rsidRDefault="00A321A7" w:rsidP="00A321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672B" w:rsidRPr="0084028D" w:rsidRDefault="00165C62" w:rsidP="00C7672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 xml:space="preserve">Przepisy szczegółowe do Regulaminu Studiów </w:t>
      </w:r>
    </w:p>
    <w:p w:rsidR="001A7B31" w:rsidRPr="0084028D" w:rsidRDefault="00165C62" w:rsidP="00C7672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na Politechnice Krakowskiej im. Tadeusza Kościuszki</w:t>
      </w:r>
    </w:p>
    <w:p w:rsidR="00C7672B" w:rsidRPr="0084028D" w:rsidRDefault="00C7672B" w:rsidP="00C7672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7672B" w:rsidRPr="0084028D" w:rsidRDefault="00165C62" w:rsidP="00C7672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84028D">
        <w:rPr>
          <w:rFonts w:ascii="Arial" w:hAnsi="Arial" w:cs="Arial"/>
          <w:b/>
          <w:sz w:val="24"/>
          <w:szCs w:val="24"/>
        </w:rPr>
        <w:t>Dotyczące przebiegu egzaminu dyplomowego</w:t>
      </w:r>
      <w:r w:rsidR="00C7672B" w:rsidRPr="0084028D">
        <w:rPr>
          <w:rFonts w:ascii="Arial" w:hAnsi="Arial" w:cs="Arial"/>
          <w:b/>
          <w:sz w:val="24"/>
          <w:szCs w:val="24"/>
        </w:rPr>
        <w:t xml:space="preserve"> </w:t>
      </w:r>
      <w:r w:rsidRPr="0084028D">
        <w:rPr>
          <w:rFonts w:ascii="Arial" w:hAnsi="Arial" w:cs="Arial"/>
          <w:b/>
          <w:sz w:val="24"/>
          <w:szCs w:val="24"/>
        </w:rPr>
        <w:t>na kierunkach prowadzonych</w:t>
      </w:r>
    </w:p>
    <w:p w:rsidR="00165C62" w:rsidRPr="0084028D" w:rsidRDefault="00165C62" w:rsidP="00C7672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84028D">
        <w:rPr>
          <w:rFonts w:ascii="Arial" w:hAnsi="Arial" w:cs="Arial"/>
          <w:b/>
          <w:sz w:val="24"/>
          <w:szCs w:val="24"/>
        </w:rPr>
        <w:t xml:space="preserve"> na Wydziale Informatyki i Telekomunikacji Politechniki Krakowskiej</w:t>
      </w:r>
    </w:p>
    <w:p w:rsidR="00C7672B" w:rsidRPr="0084028D" w:rsidRDefault="00C7672B" w:rsidP="00C7672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7672B" w:rsidRPr="0084028D" w:rsidRDefault="00C7672B" w:rsidP="00C7672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165C62" w:rsidRPr="0084028D" w:rsidRDefault="009767E0" w:rsidP="0033668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Ogólne</w:t>
      </w:r>
      <w:r w:rsidR="00165C62" w:rsidRPr="0084028D">
        <w:rPr>
          <w:rFonts w:ascii="Arial" w:hAnsi="Arial" w:cs="Arial"/>
          <w:sz w:val="24"/>
          <w:szCs w:val="24"/>
        </w:rPr>
        <w:t xml:space="preserve"> zasady przebiegu egzaminu dyplomowego reguluje Regulamin Studiów na Politechnice Krakowskiej im. Tadeusza Kościuszki.</w:t>
      </w:r>
    </w:p>
    <w:p w:rsidR="00165C62" w:rsidRPr="0084028D" w:rsidRDefault="00165C62" w:rsidP="00336685">
      <w:pPr>
        <w:pStyle w:val="Akapitzlist"/>
        <w:numPr>
          <w:ilvl w:val="0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W celu stworzenia jednakowych standardów dla wszystkich dyplomantów na Wydziale Informatyki i Telekomunikacji wprowadza się następującą organizację egzaminu dyplomowego:</w:t>
      </w:r>
    </w:p>
    <w:p w:rsidR="00336685" w:rsidRPr="0084028D" w:rsidRDefault="00336685" w:rsidP="00336685">
      <w:pPr>
        <w:pStyle w:val="Akapitzlist"/>
        <w:spacing w:before="240"/>
        <w:jc w:val="both"/>
        <w:rPr>
          <w:rFonts w:ascii="Arial" w:hAnsi="Arial" w:cs="Arial"/>
          <w:sz w:val="24"/>
          <w:szCs w:val="24"/>
        </w:rPr>
      </w:pPr>
    </w:p>
    <w:p w:rsidR="006447D4" w:rsidRPr="0084028D" w:rsidRDefault="006447D4" w:rsidP="00336685">
      <w:pPr>
        <w:pStyle w:val="Akapitzlist"/>
        <w:spacing w:before="24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Część I: Prezentacja pracy dyplomowej</w:t>
      </w:r>
    </w:p>
    <w:p w:rsidR="00FD799A" w:rsidRPr="0084028D" w:rsidRDefault="00165C62" w:rsidP="00336685">
      <w:pPr>
        <w:pStyle w:val="Akapitzlist"/>
        <w:numPr>
          <w:ilvl w:val="1"/>
          <w:numId w:val="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Krótka prezentacja/referat dyplomanta przedstawiający tematykę pracy, główne tezy pracy, rezultaty, wnioski itp. (ok. 10min)</w:t>
      </w:r>
      <w:r w:rsidR="00FD799A" w:rsidRPr="0084028D">
        <w:rPr>
          <w:rFonts w:ascii="Arial" w:hAnsi="Arial" w:cs="Arial"/>
          <w:sz w:val="24"/>
          <w:szCs w:val="24"/>
        </w:rPr>
        <w:t>.</w:t>
      </w:r>
    </w:p>
    <w:p w:rsidR="00165C62" w:rsidRPr="0084028D" w:rsidRDefault="00FD799A" w:rsidP="00336685">
      <w:pPr>
        <w:pStyle w:val="Akapitzlist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 xml:space="preserve">Po zakończeniu prezentacji, jeżeli jest taka potrzeba członkowie komisji mogą zadać dyplomantowi ewentualne pytania dotyczące prezentowanych treści. </w:t>
      </w:r>
    </w:p>
    <w:p w:rsidR="00FD799A" w:rsidRPr="0084028D" w:rsidRDefault="0022560B" w:rsidP="0022560B">
      <w:pPr>
        <w:pStyle w:val="Akapitzlist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Przedstawienie</w:t>
      </w:r>
      <w:r w:rsidR="00A311CB" w:rsidRPr="0084028D">
        <w:rPr>
          <w:rFonts w:ascii="Arial" w:hAnsi="Arial" w:cs="Arial"/>
          <w:sz w:val="24"/>
          <w:szCs w:val="24"/>
        </w:rPr>
        <w:t xml:space="preserve"> przez promotora i recenzenta najważniejszych konkluzji swoich o</w:t>
      </w:r>
      <w:r w:rsidR="007679EC" w:rsidRPr="0084028D">
        <w:rPr>
          <w:rFonts w:ascii="Arial" w:hAnsi="Arial" w:cs="Arial"/>
          <w:sz w:val="24"/>
          <w:szCs w:val="24"/>
        </w:rPr>
        <w:t>pinii na temat pracy dyplomowej</w:t>
      </w:r>
      <w:r w:rsidR="00FD799A" w:rsidRPr="0084028D">
        <w:rPr>
          <w:rFonts w:ascii="Arial" w:hAnsi="Arial" w:cs="Arial"/>
          <w:sz w:val="24"/>
          <w:szCs w:val="24"/>
        </w:rPr>
        <w:t>.</w:t>
      </w:r>
      <w:r w:rsidRPr="0084028D">
        <w:rPr>
          <w:rFonts w:ascii="Arial" w:hAnsi="Arial" w:cs="Arial"/>
          <w:sz w:val="24"/>
          <w:szCs w:val="24"/>
        </w:rPr>
        <w:t xml:space="preserve"> </w:t>
      </w:r>
      <w:r w:rsidRPr="0084028D">
        <w:rPr>
          <w:rFonts w:ascii="Arial" w:hAnsi="Arial" w:cs="Arial"/>
        </w:rPr>
        <w:t>Jeśli promotor lub recenzent jest nieobecny, jego opinię odczytuje w całości wyznaczony członek komisji.</w:t>
      </w:r>
      <w:r w:rsidRPr="0084028D">
        <w:rPr>
          <w:rFonts w:ascii="Arial" w:hAnsi="Arial" w:cs="Arial"/>
          <w:sz w:val="24"/>
          <w:szCs w:val="24"/>
        </w:rPr>
        <w:t xml:space="preserve"> Po przedstawieniu</w:t>
      </w:r>
      <w:r w:rsidR="00FD799A" w:rsidRPr="0084028D">
        <w:rPr>
          <w:rFonts w:ascii="Arial" w:hAnsi="Arial" w:cs="Arial"/>
          <w:sz w:val="24"/>
          <w:szCs w:val="24"/>
        </w:rPr>
        <w:t xml:space="preserve"> opinii</w:t>
      </w:r>
      <w:r w:rsidR="0028497D" w:rsidRPr="0084028D">
        <w:rPr>
          <w:rFonts w:ascii="Arial" w:hAnsi="Arial" w:cs="Arial"/>
          <w:sz w:val="24"/>
          <w:szCs w:val="24"/>
        </w:rPr>
        <w:t>,</w:t>
      </w:r>
      <w:r w:rsidR="00FD799A" w:rsidRPr="0084028D">
        <w:rPr>
          <w:rFonts w:ascii="Arial" w:hAnsi="Arial" w:cs="Arial"/>
          <w:sz w:val="24"/>
          <w:szCs w:val="24"/>
        </w:rPr>
        <w:t xml:space="preserve"> dyplomant może </w:t>
      </w:r>
      <w:r w:rsidR="006447D4" w:rsidRPr="0084028D">
        <w:rPr>
          <w:rFonts w:ascii="Arial" w:hAnsi="Arial" w:cs="Arial"/>
          <w:sz w:val="24"/>
          <w:szCs w:val="24"/>
        </w:rPr>
        <w:t>krótko</w:t>
      </w:r>
      <w:r w:rsidR="00FD799A" w:rsidRPr="0084028D">
        <w:rPr>
          <w:rFonts w:ascii="Arial" w:hAnsi="Arial" w:cs="Arial"/>
          <w:sz w:val="24"/>
          <w:szCs w:val="24"/>
        </w:rPr>
        <w:t xml:space="preserve"> </w:t>
      </w:r>
      <w:r w:rsidR="006447D4" w:rsidRPr="0084028D">
        <w:rPr>
          <w:rFonts w:ascii="Arial" w:hAnsi="Arial" w:cs="Arial"/>
          <w:sz w:val="24"/>
          <w:szCs w:val="24"/>
        </w:rPr>
        <w:t xml:space="preserve">odnieść się do zarzutów postawionych w opinii </w:t>
      </w:r>
      <w:r w:rsidR="00D34AE5" w:rsidRPr="0084028D">
        <w:rPr>
          <w:rFonts w:ascii="Arial" w:hAnsi="Arial" w:cs="Arial"/>
          <w:sz w:val="24"/>
          <w:szCs w:val="24"/>
        </w:rPr>
        <w:t>promotora lub recenzenta</w:t>
      </w:r>
      <w:r w:rsidR="006447D4" w:rsidRPr="0084028D">
        <w:rPr>
          <w:rFonts w:ascii="Arial" w:hAnsi="Arial" w:cs="Arial"/>
          <w:sz w:val="24"/>
          <w:szCs w:val="24"/>
        </w:rPr>
        <w:t>.</w:t>
      </w:r>
    </w:p>
    <w:p w:rsidR="00336685" w:rsidRPr="0084028D" w:rsidRDefault="00336685" w:rsidP="00336685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</w:p>
    <w:p w:rsidR="00165C62" w:rsidRPr="0084028D" w:rsidRDefault="006447D4" w:rsidP="00336685">
      <w:pPr>
        <w:pStyle w:val="Akapitzlist"/>
        <w:spacing w:before="24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Część II: Egzamin dyplomowy</w:t>
      </w:r>
    </w:p>
    <w:p w:rsidR="006447D4" w:rsidRPr="0084028D" w:rsidRDefault="006447D4" w:rsidP="00336685">
      <w:pPr>
        <w:pStyle w:val="Akapitzlist"/>
        <w:numPr>
          <w:ilvl w:val="0"/>
          <w:numId w:val="8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 xml:space="preserve">Dyplomant odpowiada na pytania komisji dotyczące trzech zagadnień </w:t>
      </w:r>
      <w:r w:rsidR="00336685" w:rsidRPr="0084028D">
        <w:rPr>
          <w:rFonts w:ascii="Arial" w:hAnsi="Arial" w:cs="Arial"/>
          <w:sz w:val="24"/>
          <w:szCs w:val="24"/>
        </w:rPr>
        <w:t>z </w:t>
      </w:r>
      <w:r w:rsidRPr="0084028D">
        <w:rPr>
          <w:rFonts w:ascii="Arial" w:hAnsi="Arial" w:cs="Arial"/>
          <w:sz w:val="24"/>
          <w:szCs w:val="24"/>
        </w:rPr>
        <w:t>zakresu efektów uczenia się zdefiniowanyc</w:t>
      </w:r>
      <w:r w:rsidR="00336685" w:rsidRPr="0084028D">
        <w:rPr>
          <w:rFonts w:ascii="Arial" w:hAnsi="Arial" w:cs="Arial"/>
          <w:sz w:val="24"/>
          <w:szCs w:val="24"/>
        </w:rPr>
        <w:t>h dla danego kierunku studiów i </w:t>
      </w:r>
      <w:r w:rsidRPr="0084028D">
        <w:rPr>
          <w:rFonts w:ascii="Arial" w:hAnsi="Arial" w:cs="Arial"/>
          <w:sz w:val="24"/>
          <w:szCs w:val="24"/>
        </w:rPr>
        <w:t>pozio</w:t>
      </w:r>
      <w:r w:rsidR="00A311CB" w:rsidRPr="0084028D">
        <w:rPr>
          <w:rFonts w:ascii="Arial" w:hAnsi="Arial" w:cs="Arial"/>
          <w:sz w:val="24"/>
          <w:szCs w:val="24"/>
        </w:rPr>
        <w:t>mu. Należy zapewnić losowy przydział</w:t>
      </w:r>
      <w:r w:rsidRPr="0084028D">
        <w:rPr>
          <w:rFonts w:ascii="Arial" w:hAnsi="Arial" w:cs="Arial"/>
          <w:sz w:val="24"/>
          <w:szCs w:val="24"/>
        </w:rPr>
        <w:t xml:space="preserve"> zagadnień</w:t>
      </w:r>
      <w:r w:rsidR="00A311CB" w:rsidRPr="0084028D">
        <w:rPr>
          <w:rFonts w:ascii="Arial" w:hAnsi="Arial" w:cs="Arial"/>
          <w:sz w:val="24"/>
          <w:szCs w:val="24"/>
        </w:rPr>
        <w:t>.</w:t>
      </w:r>
      <w:r w:rsidR="0028497D" w:rsidRPr="0084028D">
        <w:rPr>
          <w:rFonts w:ascii="Arial" w:hAnsi="Arial" w:cs="Arial"/>
          <w:sz w:val="24"/>
          <w:szCs w:val="24"/>
        </w:rPr>
        <w:t xml:space="preserve"> </w:t>
      </w:r>
    </w:p>
    <w:p w:rsidR="00336685" w:rsidRPr="0084028D" w:rsidRDefault="0028497D" w:rsidP="0033668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 xml:space="preserve">Jeżeli po zakończeniu odpowiedzi na poszczególne pytania członkowie komisji mają wątpliwości </w:t>
      </w:r>
      <w:r w:rsidR="001F6433" w:rsidRPr="0084028D">
        <w:rPr>
          <w:rFonts w:ascii="Arial" w:hAnsi="Arial" w:cs="Arial"/>
          <w:sz w:val="24"/>
          <w:szCs w:val="24"/>
        </w:rPr>
        <w:t xml:space="preserve">co </w:t>
      </w:r>
      <w:r w:rsidRPr="0084028D">
        <w:rPr>
          <w:rFonts w:ascii="Arial" w:hAnsi="Arial" w:cs="Arial"/>
          <w:sz w:val="24"/>
          <w:szCs w:val="24"/>
        </w:rPr>
        <w:t xml:space="preserve">do udzielonej odpowiedzi, mogą zadawać pytania dodatkowe. </w:t>
      </w:r>
    </w:p>
    <w:p w:rsidR="00336685" w:rsidRPr="0084028D" w:rsidRDefault="00336685" w:rsidP="00336685">
      <w:pPr>
        <w:pStyle w:val="Akapitzlist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336685" w:rsidRPr="0084028D" w:rsidRDefault="0028497D" w:rsidP="00336685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 xml:space="preserve">Część III: </w:t>
      </w:r>
      <w:r w:rsidR="00C7672B" w:rsidRPr="0084028D">
        <w:rPr>
          <w:rFonts w:ascii="Arial" w:hAnsi="Arial" w:cs="Arial"/>
          <w:sz w:val="24"/>
          <w:szCs w:val="24"/>
        </w:rPr>
        <w:t>Ustalanie wyniku egzaminu</w:t>
      </w:r>
    </w:p>
    <w:p w:rsidR="00C7672B" w:rsidRPr="0084028D" w:rsidRDefault="00C7672B" w:rsidP="00336685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Przewodniczący komisji prosi dyplomanta o tymczasowe opuszczenie sali egzaminacyjnej.</w:t>
      </w:r>
    </w:p>
    <w:p w:rsidR="00C7672B" w:rsidRPr="0084028D" w:rsidRDefault="00C7672B" w:rsidP="0033668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Członkowie komisji ustalają:</w:t>
      </w:r>
    </w:p>
    <w:p w:rsidR="00C7672B" w:rsidRPr="0084028D" w:rsidRDefault="00C7672B" w:rsidP="00336685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ocenę za prezentację pracy dyplomowej</w:t>
      </w:r>
      <w:r w:rsidR="00336685" w:rsidRPr="0084028D">
        <w:rPr>
          <w:rFonts w:ascii="Arial" w:hAnsi="Arial" w:cs="Arial"/>
          <w:sz w:val="24"/>
          <w:szCs w:val="24"/>
        </w:rPr>
        <w:t>,</w:t>
      </w:r>
    </w:p>
    <w:p w:rsidR="00C7672B" w:rsidRPr="0084028D" w:rsidRDefault="00C7672B" w:rsidP="00336685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oceny o</w:t>
      </w:r>
      <w:r w:rsidR="0028497D" w:rsidRPr="0084028D">
        <w:rPr>
          <w:rFonts w:ascii="Arial" w:hAnsi="Arial" w:cs="Arial"/>
          <w:sz w:val="24"/>
          <w:szCs w:val="24"/>
        </w:rPr>
        <w:t>dpowiedzi udzi</w:t>
      </w:r>
      <w:r w:rsidRPr="0084028D">
        <w:rPr>
          <w:rFonts w:ascii="Arial" w:hAnsi="Arial" w:cs="Arial"/>
          <w:sz w:val="24"/>
          <w:szCs w:val="24"/>
        </w:rPr>
        <w:t>elonych</w:t>
      </w:r>
      <w:r w:rsidR="0028497D" w:rsidRPr="0084028D">
        <w:rPr>
          <w:rFonts w:ascii="Arial" w:hAnsi="Arial" w:cs="Arial"/>
          <w:sz w:val="24"/>
          <w:szCs w:val="24"/>
        </w:rPr>
        <w:t xml:space="preserve"> w odniesieniu do każdego z zagadnień</w:t>
      </w:r>
      <w:r w:rsidRPr="0084028D">
        <w:rPr>
          <w:rFonts w:ascii="Arial" w:hAnsi="Arial" w:cs="Arial"/>
          <w:sz w:val="24"/>
          <w:szCs w:val="24"/>
        </w:rPr>
        <w:t xml:space="preserve"> (każde zagadnienie podsumowuje się jedną oceną)</w:t>
      </w:r>
      <w:r w:rsidR="00336685" w:rsidRPr="0084028D">
        <w:rPr>
          <w:rFonts w:ascii="Arial" w:hAnsi="Arial" w:cs="Arial"/>
          <w:sz w:val="24"/>
          <w:szCs w:val="24"/>
        </w:rPr>
        <w:t>,</w:t>
      </w:r>
    </w:p>
    <w:p w:rsidR="00C7672B" w:rsidRPr="0084028D" w:rsidRDefault="00C7672B" w:rsidP="00E46804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lastRenderedPageBreak/>
        <w:t>pozostałe oceny, zgodnie z regulaminem studiów (tj. uzgodnioną ocenę pracy dyplomowej, ocenę egzaminu dyplomowego, wynik studiów)</w:t>
      </w:r>
    </w:p>
    <w:p w:rsidR="00C7672B" w:rsidRPr="0084028D" w:rsidRDefault="00C7672B" w:rsidP="00E4680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 xml:space="preserve">Przewodniczący </w:t>
      </w:r>
      <w:r w:rsidR="00336685" w:rsidRPr="0084028D">
        <w:rPr>
          <w:rFonts w:ascii="Arial" w:hAnsi="Arial" w:cs="Arial"/>
          <w:sz w:val="24"/>
          <w:szCs w:val="24"/>
        </w:rPr>
        <w:t xml:space="preserve">komisji </w:t>
      </w:r>
      <w:r w:rsidRPr="0084028D">
        <w:rPr>
          <w:rFonts w:ascii="Arial" w:hAnsi="Arial" w:cs="Arial"/>
          <w:sz w:val="24"/>
          <w:szCs w:val="24"/>
        </w:rPr>
        <w:t xml:space="preserve">sporządza protokół </w:t>
      </w:r>
      <w:r w:rsidR="00336685" w:rsidRPr="0084028D">
        <w:rPr>
          <w:rFonts w:ascii="Arial" w:hAnsi="Arial" w:cs="Arial"/>
          <w:sz w:val="24"/>
          <w:szCs w:val="24"/>
        </w:rPr>
        <w:t xml:space="preserve">z </w:t>
      </w:r>
      <w:r w:rsidRPr="0084028D">
        <w:rPr>
          <w:rFonts w:ascii="Arial" w:hAnsi="Arial" w:cs="Arial"/>
          <w:sz w:val="24"/>
          <w:szCs w:val="24"/>
        </w:rPr>
        <w:t>egzaminu dyplomowego.</w:t>
      </w:r>
    </w:p>
    <w:p w:rsidR="00336685" w:rsidRPr="0084028D" w:rsidRDefault="00336685" w:rsidP="00336685">
      <w:pPr>
        <w:pStyle w:val="Akapitzlist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C7672B" w:rsidRPr="0084028D" w:rsidRDefault="00C7672B" w:rsidP="00336685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84028D">
        <w:rPr>
          <w:rFonts w:ascii="Arial" w:hAnsi="Arial" w:cs="Arial"/>
          <w:sz w:val="24"/>
          <w:szCs w:val="24"/>
        </w:rPr>
        <w:t>Cz</w:t>
      </w:r>
      <w:r w:rsidR="000E40D9" w:rsidRPr="0084028D">
        <w:rPr>
          <w:rFonts w:ascii="Arial" w:hAnsi="Arial" w:cs="Arial"/>
          <w:sz w:val="24"/>
          <w:szCs w:val="24"/>
        </w:rPr>
        <w:t xml:space="preserve">ęść </w:t>
      </w:r>
      <w:r w:rsidRPr="0084028D">
        <w:rPr>
          <w:rFonts w:ascii="Arial" w:hAnsi="Arial" w:cs="Arial"/>
          <w:sz w:val="24"/>
          <w:szCs w:val="24"/>
        </w:rPr>
        <w:t>I</w:t>
      </w:r>
      <w:r w:rsidR="000E40D9" w:rsidRPr="0084028D">
        <w:rPr>
          <w:rFonts w:ascii="Arial" w:hAnsi="Arial" w:cs="Arial"/>
          <w:sz w:val="24"/>
          <w:szCs w:val="24"/>
        </w:rPr>
        <w:t>V</w:t>
      </w:r>
      <w:r w:rsidRPr="0084028D">
        <w:rPr>
          <w:rFonts w:ascii="Arial" w:hAnsi="Arial" w:cs="Arial"/>
          <w:sz w:val="24"/>
          <w:szCs w:val="24"/>
        </w:rPr>
        <w:t>: Ogłoszenie wyniku egzaminu</w:t>
      </w:r>
    </w:p>
    <w:p w:rsidR="00C7672B" w:rsidRPr="0084028D" w:rsidRDefault="00C7672B" w:rsidP="00336685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84028D">
        <w:rPr>
          <w:rFonts w:ascii="Arial" w:hAnsi="Arial" w:cs="Arial"/>
          <w:sz w:val="24"/>
          <w:szCs w:val="24"/>
        </w:rPr>
        <w:t xml:space="preserve">Po podpisaniu przez komisję protokołu egzaminacyjnego przewodniczący komisji ponownie zaprasza dyplomanta i w jego </w:t>
      </w:r>
      <w:bookmarkStart w:id="0" w:name="_GoBack"/>
      <w:bookmarkEnd w:id="0"/>
      <w:r w:rsidRPr="0084028D">
        <w:rPr>
          <w:rFonts w:ascii="Arial" w:hAnsi="Arial" w:cs="Arial"/>
          <w:sz w:val="24"/>
          <w:szCs w:val="24"/>
        </w:rPr>
        <w:t>obecności</w:t>
      </w:r>
      <w:r w:rsidRPr="0084028D">
        <w:rPr>
          <w:rFonts w:ascii="Arial" w:hAnsi="Arial" w:cs="Arial"/>
        </w:rPr>
        <w:t xml:space="preserve"> ogłasza końcowy rezultat egzaminu. </w:t>
      </w:r>
    </w:p>
    <w:sectPr w:rsidR="00C7672B" w:rsidRPr="0084028D" w:rsidSect="001A7B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EF" w:rsidRDefault="00ED37EF" w:rsidP="0084028D">
      <w:pPr>
        <w:spacing w:after="0" w:line="240" w:lineRule="auto"/>
      </w:pPr>
      <w:r>
        <w:separator/>
      </w:r>
    </w:p>
  </w:endnote>
  <w:endnote w:type="continuationSeparator" w:id="0">
    <w:p w:rsidR="00ED37EF" w:rsidRDefault="00ED37EF" w:rsidP="008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EF" w:rsidRDefault="00ED37EF" w:rsidP="0084028D">
      <w:pPr>
        <w:spacing w:after="0" w:line="240" w:lineRule="auto"/>
      </w:pPr>
      <w:r>
        <w:separator/>
      </w:r>
    </w:p>
  </w:footnote>
  <w:footnote w:type="continuationSeparator" w:id="0">
    <w:p w:rsidR="00ED37EF" w:rsidRDefault="00ED37EF" w:rsidP="0084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8D" w:rsidRDefault="0084028D">
    <w:pPr>
      <w:pStyle w:val="Nagwek"/>
    </w:pPr>
    <w:r>
      <w:rPr>
        <w:noProof/>
      </w:rPr>
      <w:drawing>
        <wp:inline distT="0" distB="0" distL="0" distR="0">
          <wp:extent cx="2362200" cy="568417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WI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599" cy="573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028D" w:rsidRDefault="008402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65A"/>
    <w:multiLevelType w:val="hybridMultilevel"/>
    <w:tmpl w:val="138C6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76AA5"/>
    <w:multiLevelType w:val="hybridMultilevel"/>
    <w:tmpl w:val="A1B87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03D"/>
    <w:multiLevelType w:val="hybridMultilevel"/>
    <w:tmpl w:val="4EBAA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AB9"/>
    <w:multiLevelType w:val="multilevel"/>
    <w:tmpl w:val="C1C2BC1A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)"/>
      <w:lvlJc w:val="left"/>
      <w:pPr>
        <w:ind w:left="2149" w:hanging="360"/>
      </w:pPr>
    </w:lvl>
    <w:lvl w:ilvl="3">
      <w:start w:val="1"/>
      <w:numFmt w:val="decimal"/>
      <w:lvlText w:val="(%4)"/>
      <w:lvlJc w:val="left"/>
      <w:pPr>
        <w:ind w:left="2509" w:hanging="360"/>
      </w:pPr>
    </w:lvl>
    <w:lvl w:ilvl="4">
      <w:start w:val="1"/>
      <w:numFmt w:val="lowerLetter"/>
      <w:lvlText w:val="(%5)"/>
      <w:lvlJc w:val="left"/>
      <w:pPr>
        <w:ind w:left="2869" w:hanging="360"/>
      </w:pPr>
    </w:lvl>
    <w:lvl w:ilvl="5">
      <w:start w:val="1"/>
      <w:numFmt w:val="lowerRoman"/>
      <w:lvlText w:val="(%6)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lowerLetter"/>
      <w:lvlText w:val="%8."/>
      <w:lvlJc w:val="left"/>
      <w:pPr>
        <w:ind w:left="3949" w:hanging="360"/>
      </w:pPr>
    </w:lvl>
    <w:lvl w:ilvl="8">
      <w:start w:val="1"/>
      <w:numFmt w:val="lowerRoman"/>
      <w:lvlText w:val="%9."/>
      <w:lvlJc w:val="left"/>
      <w:pPr>
        <w:ind w:left="4309" w:hanging="360"/>
      </w:pPr>
    </w:lvl>
  </w:abstractNum>
  <w:abstractNum w:abstractNumId="4" w15:restartNumberingAfterBreak="0">
    <w:nsid w:val="2EFD5635"/>
    <w:multiLevelType w:val="hybridMultilevel"/>
    <w:tmpl w:val="EFC29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449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707"/>
    <w:multiLevelType w:val="hybridMultilevel"/>
    <w:tmpl w:val="C38EA35C"/>
    <w:lvl w:ilvl="0" w:tplc="2DB00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B5E3D"/>
    <w:multiLevelType w:val="hybridMultilevel"/>
    <w:tmpl w:val="46B621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2F4BD6"/>
    <w:multiLevelType w:val="hybridMultilevel"/>
    <w:tmpl w:val="B75CC622"/>
    <w:lvl w:ilvl="0" w:tplc="0B900C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E16CD6"/>
    <w:multiLevelType w:val="hybridMultilevel"/>
    <w:tmpl w:val="6FFC7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E5237"/>
    <w:multiLevelType w:val="multilevel"/>
    <w:tmpl w:val="39561068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4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0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6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09" w:hanging="360"/>
      </w:pPr>
      <w:rPr>
        <w:rFonts w:hint="default"/>
      </w:rPr>
    </w:lvl>
  </w:abstractNum>
  <w:abstractNum w:abstractNumId="10" w15:restartNumberingAfterBreak="0">
    <w:nsid w:val="52387364"/>
    <w:multiLevelType w:val="multilevel"/>
    <w:tmpl w:val="181E8A4E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149" w:hanging="360"/>
      </w:pPr>
    </w:lvl>
    <w:lvl w:ilvl="3">
      <w:start w:val="1"/>
      <w:numFmt w:val="decimal"/>
      <w:lvlText w:val="(%4)"/>
      <w:lvlJc w:val="left"/>
      <w:pPr>
        <w:ind w:left="2509" w:hanging="360"/>
      </w:pPr>
    </w:lvl>
    <w:lvl w:ilvl="4">
      <w:start w:val="1"/>
      <w:numFmt w:val="lowerLetter"/>
      <w:lvlText w:val="(%5)"/>
      <w:lvlJc w:val="left"/>
      <w:pPr>
        <w:ind w:left="2869" w:hanging="360"/>
      </w:pPr>
    </w:lvl>
    <w:lvl w:ilvl="5">
      <w:start w:val="1"/>
      <w:numFmt w:val="lowerRoman"/>
      <w:lvlText w:val="(%6)"/>
      <w:lvlJc w:val="left"/>
      <w:pPr>
        <w:ind w:left="3229" w:hanging="360"/>
      </w:pPr>
    </w:lvl>
    <w:lvl w:ilvl="6">
      <w:start w:val="1"/>
      <w:numFmt w:val="decimal"/>
      <w:lvlText w:val="%7."/>
      <w:lvlJc w:val="left"/>
      <w:pPr>
        <w:ind w:left="3589" w:hanging="360"/>
      </w:pPr>
    </w:lvl>
    <w:lvl w:ilvl="7">
      <w:start w:val="1"/>
      <w:numFmt w:val="lowerLetter"/>
      <w:lvlText w:val="%8."/>
      <w:lvlJc w:val="left"/>
      <w:pPr>
        <w:ind w:left="3949" w:hanging="360"/>
      </w:pPr>
    </w:lvl>
    <w:lvl w:ilvl="8">
      <w:start w:val="1"/>
      <w:numFmt w:val="lowerRoman"/>
      <w:lvlText w:val="%9."/>
      <w:lvlJc w:val="left"/>
      <w:pPr>
        <w:ind w:left="4309" w:hanging="360"/>
      </w:pPr>
    </w:lvl>
  </w:abstractNum>
  <w:abstractNum w:abstractNumId="11" w15:restartNumberingAfterBreak="0">
    <w:nsid w:val="57034D22"/>
    <w:multiLevelType w:val="multilevel"/>
    <w:tmpl w:val="39561068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4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0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6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09" w:hanging="360"/>
      </w:pPr>
      <w:rPr>
        <w:rFonts w:hint="default"/>
      </w:rPr>
    </w:lvl>
  </w:abstractNum>
  <w:abstractNum w:abstractNumId="12" w15:restartNumberingAfterBreak="0">
    <w:nsid w:val="5B8A775E"/>
    <w:multiLevelType w:val="hybridMultilevel"/>
    <w:tmpl w:val="E2F433AE"/>
    <w:lvl w:ilvl="0" w:tplc="F956E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62"/>
    <w:rsid w:val="0006634E"/>
    <w:rsid w:val="000E40D9"/>
    <w:rsid w:val="00165C62"/>
    <w:rsid w:val="001A38B5"/>
    <w:rsid w:val="001A7B31"/>
    <w:rsid w:val="001F6433"/>
    <w:rsid w:val="0022560B"/>
    <w:rsid w:val="0028497D"/>
    <w:rsid w:val="00336685"/>
    <w:rsid w:val="004B7F6D"/>
    <w:rsid w:val="006447D4"/>
    <w:rsid w:val="007679EC"/>
    <w:rsid w:val="0084028D"/>
    <w:rsid w:val="008D5642"/>
    <w:rsid w:val="009767E0"/>
    <w:rsid w:val="00A311CB"/>
    <w:rsid w:val="00A321A7"/>
    <w:rsid w:val="00C7672B"/>
    <w:rsid w:val="00C96FAF"/>
    <w:rsid w:val="00D34AE5"/>
    <w:rsid w:val="00D546DF"/>
    <w:rsid w:val="00E46804"/>
    <w:rsid w:val="00ED37EF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4564E-30D7-4687-BE3F-B831F94D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C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A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28D"/>
  </w:style>
  <w:style w:type="paragraph" w:styleId="Stopka">
    <w:name w:val="footer"/>
    <w:basedOn w:val="Normalny"/>
    <w:link w:val="StopkaZnak"/>
    <w:uiPriority w:val="99"/>
    <w:unhideWhenUsed/>
    <w:rsid w:val="0084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cp:keywords/>
  <dc:description/>
  <cp:lastModifiedBy>Karolina Robotycka</cp:lastModifiedBy>
  <cp:revision>4</cp:revision>
  <cp:lastPrinted>2020-01-23T08:28:00Z</cp:lastPrinted>
  <dcterms:created xsi:type="dcterms:W3CDTF">2020-01-23T08:54:00Z</dcterms:created>
  <dcterms:modified xsi:type="dcterms:W3CDTF">2020-12-16T12:00:00Z</dcterms:modified>
</cp:coreProperties>
</file>